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84" w:rsidRDefault="00E351B1">
      <w:r>
        <w:t>Si informa che in data odierna è stato pubblicata sul sito di questo ufficio la mobilità del personale docente educativo ed ATA per l’</w:t>
      </w:r>
      <w:proofErr w:type="spellStart"/>
      <w:r>
        <w:t>a.s.</w:t>
      </w:r>
      <w:proofErr w:type="spellEnd"/>
      <w:r>
        <w:t xml:space="preserve"> 2018/2019.</w:t>
      </w:r>
    </w:p>
    <w:sectPr w:rsidR="003F6E84" w:rsidSect="003F6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51B1"/>
    <w:rsid w:val="003F6E84"/>
    <w:rsid w:val="00E3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Primaria</dc:creator>
  <cp:lastModifiedBy>Scuola Primaria</cp:lastModifiedBy>
  <cp:revision>1</cp:revision>
  <dcterms:created xsi:type="dcterms:W3CDTF">2018-03-17T17:07:00Z</dcterms:created>
  <dcterms:modified xsi:type="dcterms:W3CDTF">2018-03-17T17:08:00Z</dcterms:modified>
</cp:coreProperties>
</file>